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08" w:rsidRPr="001F5D08" w:rsidRDefault="001F5D08" w:rsidP="001F5D08">
      <w:pPr>
        <w:jc w:val="center"/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Proposed Ignition Interlock Legislation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  <w:u w:val="single"/>
        </w:rPr>
      </w:pPr>
      <w:r w:rsidRPr="001F5D08">
        <w:rPr>
          <w:rFonts w:ascii="Times New Roman" w:hAnsi="Times New Roman"/>
          <w:sz w:val="28"/>
          <w:u w:val="single"/>
        </w:rPr>
        <w:t>Short Title:</w:t>
      </w:r>
      <w:r w:rsidRPr="001F5D08">
        <w:rPr>
          <w:rFonts w:ascii="Times New Roman" w:hAnsi="Times New Roman"/>
          <w:sz w:val="28"/>
          <w:u w:val="single"/>
        </w:rPr>
        <w:tab/>
      </w:r>
      <w:r w:rsidRPr="001F5D08">
        <w:rPr>
          <w:rFonts w:ascii="Times New Roman" w:hAnsi="Times New Roman"/>
          <w:sz w:val="28"/>
          <w:u w:val="single"/>
        </w:rPr>
        <w:tab/>
        <w:t>Ignition Interlocks for First Time Drunk Driving Offenders.</w:t>
      </w:r>
    </w:p>
    <w:p w:rsidR="001F5D08" w:rsidRPr="001F5D08" w:rsidRDefault="001F5D08" w:rsidP="001F5D08">
      <w:pPr>
        <w:rPr>
          <w:rFonts w:ascii="Times New Roman" w:hAnsi="Times New Roman"/>
          <w:sz w:val="28"/>
          <w:u w:val="single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  <w:u w:val="single"/>
        </w:rPr>
      </w:pPr>
      <w:r w:rsidRPr="001F5D08">
        <w:rPr>
          <w:rFonts w:ascii="Times New Roman" w:hAnsi="Times New Roman"/>
          <w:sz w:val="28"/>
          <w:u w:val="single"/>
        </w:rPr>
        <w:t xml:space="preserve">Sponsors: </w:t>
      </w:r>
      <w:r w:rsidRPr="001F5D08">
        <w:rPr>
          <w:rFonts w:ascii="Times New Roman" w:hAnsi="Times New Roman"/>
          <w:sz w:val="28"/>
          <w:u w:val="single"/>
        </w:rPr>
        <w:tab/>
      </w:r>
      <w:r w:rsidRPr="001F5D08">
        <w:rPr>
          <w:rFonts w:ascii="Times New Roman" w:hAnsi="Times New Roman"/>
          <w:sz w:val="28"/>
          <w:u w:val="single"/>
        </w:rPr>
        <w:tab/>
        <w:t>Representative Gonzalez.</w:t>
      </w:r>
    </w:p>
    <w:p w:rsidR="001F5D08" w:rsidRPr="001F5D08" w:rsidRDefault="001F5D08" w:rsidP="001F5D08">
      <w:pPr>
        <w:rPr>
          <w:rFonts w:ascii="Times New Roman" w:hAnsi="Times New Roman"/>
          <w:sz w:val="28"/>
          <w:u w:val="single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  <w:u w:val="single"/>
        </w:rPr>
      </w:pPr>
      <w:r w:rsidRPr="001F5D08">
        <w:rPr>
          <w:rFonts w:ascii="Times New Roman" w:hAnsi="Times New Roman"/>
          <w:sz w:val="28"/>
          <w:u w:val="single"/>
        </w:rPr>
        <w:t xml:space="preserve">Referred to: </w:t>
      </w:r>
      <w:r w:rsidRPr="001F5D08">
        <w:rPr>
          <w:rFonts w:ascii="Times New Roman" w:hAnsi="Times New Roman"/>
          <w:sz w:val="28"/>
          <w:u w:val="single"/>
        </w:rPr>
        <w:tab/>
      </w:r>
      <w:r w:rsidRPr="001F5D08">
        <w:rPr>
          <w:rFonts w:ascii="Times New Roman" w:hAnsi="Times New Roman"/>
          <w:sz w:val="28"/>
          <w:u w:val="single"/>
        </w:rPr>
        <w:tab/>
        <w:t>Judiciary I.</w:t>
      </w:r>
    </w:p>
    <w:p w:rsid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jc w:val="center"/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March 13, 2007</w:t>
      </w:r>
    </w:p>
    <w:p w:rsidR="001F5D08" w:rsidRPr="001F5D08" w:rsidRDefault="001F5D08" w:rsidP="001F5D08">
      <w:pPr>
        <w:jc w:val="center"/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jc w:val="center"/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A BILL TO BE ENTITLED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 xml:space="preserve">AN ACT to provide that ignition interlocks may be installed in the vehicles of convicted drunk-driving </w:t>
      </w:r>
      <w:r>
        <w:rPr>
          <w:rFonts w:ascii="Times New Roman" w:hAnsi="Times New Roman"/>
          <w:sz w:val="28"/>
        </w:rPr>
        <w:t>o</w:t>
      </w:r>
      <w:r w:rsidRPr="001F5D08">
        <w:rPr>
          <w:rFonts w:ascii="Times New Roman" w:hAnsi="Times New Roman"/>
          <w:sz w:val="28"/>
        </w:rPr>
        <w:t>ffenders.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The House of Representatives enacts: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 xml:space="preserve">SECTION 1. The state will mandate the installation of an ignition interlock on each vehicle owned or operated by a motorist convicted of Driving Under the Influence.   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 xml:space="preserve">SECTION 2. The cost of the installation of the ignition interlock system will be incurred by the 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proofErr w:type="gramStart"/>
      <w:r w:rsidRPr="001F5D08">
        <w:rPr>
          <w:rFonts w:ascii="Times New Roman" w:hAnsi="Times New Roman"/>
          <w:sz w:val="28"/>
        </w:rPr>
        <w:t>convicted</w:t>
      </w:r>
      <w:proofErr w:type="gramEnd"/>
      <w:r w:rsidRPr="001F5D08">
        <w:rPr>
          <w:rFonts w:ascii="Times New Roman" w:hAnsi="Times New Roman"/>
          <w:sz w:val="28"/>
        </w:rPr>
        <w:t>, not to exceed $1,000 over the course of one year.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1F5D08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SECTION 3. Ignition interlocks will be required for one year from date of restoration.  If the person is convicted of another DUI violation, the period will be extended.</w:t>
      </w:r>
    </w:p>
    <w:p w:rsidR="001F5D08" w:rsidRPr="001F5D08" w:rsidRDefault="001F5D08" w:rsidP="001F5D08">
      <w:pPr>
        <w:rPr>
          <w:rFonts w:ascii="Times New Roman" w:hAnsi="Times New Roman"/>
          <w:sz w:val="28"/>
        </w:rPr>
      </w:pPr>
    </w:p>
    <w:p w:rsidR="00AB37A2" w:rsidRPr="001F5D08" w:rsidRDefault="001F5D08" w:rsidP="001F5D08">
      <w:pPr>
        <w:rPr>
          <w:rFonts w:ascii="Times New Roman" w:hAnsi="Times New Roman"/>
          <w:sz w:val="28"/>
        </w:rPr>
      </w:pPr>
      <w:r w:rsidRPr="001F5D08">
        <w:rPr>
          <w:rFonts w:ascii="Times New Roman" w:hAnsi="Times New Roman"/>
          <w:sz w:val="28"/>
        </w:rPr>
        <w:t>SECTION 4.  This act is effective when it becomes law.</w:t>
      </w:r>
    </w:p>
    <w:sectPr w:rsidR="00AB37A2" w:rsidRPr="001F5D08" w:rsidSect="0056107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5D08"/>
    <w:rsid w:val="001F5D0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14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1</cp:revision>
  <dcterms:created xsi:type="dcterms:W3CDTF">2013-05-14T16:19:00Z</dcterms:created>
  <dcterms:modified xsi:type="dcterms:W3CDTF">2013-05-14T16:21:00Z</dcterms:modified>
</cp:coreProperties>
</file>